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87" w:rsidRDefault="009C7CC3" w:rsidP="0085019D">
      <w:pPr>
        <w:spacing w:before="160" w:after="0" w:line="240" w:lineRule="auto"/>
        <w:rPr>
          <w:rFonts w:ascii="Arial" w:hAnsi="Arial" w:cs="Arial"/>
          <w:b/>
          <w:sz w:val="56"/>
          <w:szCs w:val="56"/>
          <w:lang w:val="de-DE"/>
        </w:rPr>
      </w:pPr>
      <w:r w:rsidRPr="009C7CC3">
        <w:rPr>
          <w:rFonts w:ascii="Arial" w:hAnsi="Arial" w:cs="Arial"/>
          <w:b/>
          <w:sz w:val="56"/>
          <w:szCs w:val="56"/>
          <w:lang w:val="de-DE"/>
        </w:rPr>
        <w:t>Checkliste Sichere Chirurgie</w:t>
      </w:r>
      <w:r w:rsidR="009B5DC3">
        <w:rPr>
          <w:rFonts w:ascii="Arial" w:hAnsi="Arial" w:cs="Arial"/>
          <w:b/>
          <w:sz w:val="56"/>
          <w:szCs w:val="56"/>
          <w:lang w:val="de-DE"/>
        </w:rPr>
        <w:t xml:space="preserve"> - allgemein</w:t>
      </w:r>
    </w:p>
    <w:p w:rsidR="009C7CC3" w:rsidRPr="00F96387" w:rsidRDefault="009C7CC3" w:rsidP="009C7CC3">
      <w:pPr>
        <w:spacing w:after="0"/>
        <w:rPr>
          <w:rFonts w:ascii="Arial" w:hAnsi="Arial" w:cs="Arial"/>
          <w:sz w:val="20"/>
          <w:szCs w:val="20"/>
        </w:rPr>
      </w:pPr>
    </w:p>
    <w:p w:rsidR="00F42DDC" w:rsidRPr="00F96387" w:rsidRDefault="00F42DDC" w:rsidP="00F96387">
      <w:pPr>
        <w:spacing w:after="0" w:line="240" w:lineRule="auto"/>
        <w:rPr>
          <w:rFonts w:ascii="Arial" w:hAnsi="Arial" w:cs="Arial"/>
          <w:sz w:val="20"/>
          <w:szCs w:val="20"/>
        </w:rPr>
        <w:sectPr w:rsidR="00F42DDC" w:rsidRPr="00F96387" w:rsidSect="00312F7E">
          <w:type w:val="continuous"/>
          <w:pgSz w:w="16840" w:h="11920" w:orient="landscape"/>
          <w:pgMar w:top="79" w:right="40" w:bottom="0" w:left="278" w:header="720" w:footer="720" w:gutter="0"/>
          <w:cols w:space="720"/>
        </w:sectPr>
      </w:pPr>
    </w:p>
    <w:p w:rsidR="00B23D09" w:rsidRPr="006203CE" w:rsidRDefault="00DF48EC" w:rsidP="00DF48EC">
      <w:pPr>
        <w:pStyle w:val="Listenabsatz"/>
        <w:numPr>
          <w:ilvl w:val="0"/>
          <w:numId w:val="1"/>
        </w:numPr>
        <w:shd w:val="clear" w:color="auto" w:fill="95B3D7" w:themeFill="accent1" w:themeFillTint="99"/>
        <w:spacing w:after="0" w:line="240" w:lineRule="auto"/>
        <w:ind w:left="357" w:hanging="357"/>
        <w:rPr>
          <w:rFonts w:ascii="Arial" w:hAnsi="Arial" w:cs="Arial"/>
          <w:b/>
          <w:caps/>
          <w:sz w:val="24"/>
          <w:szCs w:val="24"/>
          <w:lang w:val="en-AU"/>
        </w:rPr>
      </w:pPr>
      <w:r w:rsidRPr="006203CE">
        <w:rPr>
          <w:rFonts w:ascii="Arial" w:hAnsi="Arial" w:cs="Arial"/>
          <w:b/>
          <w:caps/>
          <w:sz w:val="24"/>
          <w:szCs w:val="24"/>
          <w:lang w:val="en-AU"/>
        </w:rPr>
        <w:lastRenderedPageBreak/>
        <w:t>Sign in</w:t>
      </w:r>
    </w:p>
    <w:p w:rsidR="00B23D09" w:rsidRPr="006203CE" w:rsidRDefault="000D323C" w:rsidP="00DF48EC">
      <w:pPr>
        <w:pStyle w:val="Listenabsatz"/>
        <w:numPr>
          <w:ilvl w:val="0"/>
          <w:numId w:val="1"/>
        </w:numPr>
        <w:shd w:val="clear" w:color="auto" w:fill="D99594" w:themeFill="accent2" w:themeFillTint="99"/>
        <w:spacing w:after="0" w:line="240" w:lineRule="auto"/>
        <w:ind w:left="357" w:hanging="357"/>
        <w:rPr>
          <w:rFonts w:ascii="Arial" w:hAnsi="Arial" w:cs="Arial"/>
          <w:b/>
          <w:caps/>
          <w:sz w:val="24"/>
          <w:szCs w:val="24"/>
          <w:lang w:val="en-AU"/>
        </w:rPr>
      </w:pPr>
      <w:r w:rsidRPr="00B23D09">
        <w:rPr>
          <w:rFonts w:ascii="Arial" w:hAnsi="Arial" w:cs="Arial"/>
          <w:sz w:val="20"/>
          <w:szCs w:val="20"/>
          <w:lang w:val="en-AU"/>
        </w:rPr>
        <w:br w:type="column"/>
      </w:r>
      <w:r w:rsidR="00B23D09" w:rsidRPr="006203CE">
        <w:rPr>
          <w:rFonts w:ascii="Arial" w:hAnsi="Arial" w:cs="Arial"/>
          <w:b/>
          <w:caps/>
          <w:sz w:val="24"/>
          <w:szCs w:val="24"/>
          <w:lang w:val="en-AU"/>
        </w:rPr>
        <w:lastRenderedPageBreak/>
        <w:t>Team Time out</w:t>
      </w:r>
    </w:p>
    <w:p w:rsidR="00B23D09" w:rsidRPr="00B64B76" w:rsidRDefault="000D323C" w:rsidP="00DF48EC">
      <w:pPr>
        <w:pStyle w:val="Listenabsatz"/>
        <w:numPr>
          <w:ilvl w:val="0"/>
          <w:numId w:val="1"/>
        </w:numPr>
        <w:shd w:val="clear" w:color="auto" w:fill="C2D69B" w:themeFill="accent3" w:themeFillTint="99"/>
        <w:spacing w:after="0" w:line="240" w:lineRule="auto"/>
        <w:ind w:left="357" w:hanging="357"/>
        <w:rPr>
          <w:rFonts w:ascii="Arial" w:hAnsi="Arial" w:cs="Arial"/>
          <w:b/>
          <w:caps/>
          <w:sz w:val="24"/>
          <w:szCs w:val="24"/>
          <w:lang w:val="de-CH"/>
        </w:rPr>
      </w:pPr>
      <w:r w:rsidRPr="00B64B76">
        <w:rPr>
          <w:rFonts w:ascii="Arial" w:hAnsi="Arial" w:cs="Arial"/>
          <w:sz w:val="20"/>
          <w:szCs w:val="20"/>
          <w:lang w:val="de-CH"/>
        </w:rPr>
        <w:br w:type="column"/>
      </w:r>
      <w:r w:rsidR="00B64B76">
        <w:rPr>
          <w:rFonts w:ascii="Arial" w:hAnsi="Arial" w:cs="Arial"/>
          <w:b/>
          <w:caps/>
          <w:sz w:val="24"/>
          <w:szCs w:val="24"/>
          <w:lang w:val="de-CH"/>
        </w:rPr>
        <w:lastRenderedPageBreak/>
        <w:t>Team s</w:t>
      </w:r>
      <w:r w:rsidR="00B23D09" w:rsidRPr="00B64B76">
        <w:rPr>
          <w:rFonts w:ascii="Arial" w:hAnsi="Arial" w:cs="Arial"/>
          <w:b/>
          <w:caps/>
          <w:sz w:val="24"/>
          <w:szCs w:val="24"/>
          <w:lang w:val="de-CH"/>
        </w:rPr>
        <w:t>ign out</w:t>
      </w:r>
    </w:p>
    <w:p w:rsidR="00B23D09" w:rsidRPr="00B64B76" w:rsidRDefault="00B23D09" w:rsidP="00F96387">
      <w:pPr>
        <w:spacing w:after="0" w:line="240" w:lineRule="auto"/>
        <w:rPr>
          <w:rFonts w:ascii="Arial" w:hAnsi="Arial" w:cs="Arial"/>
          <w:sz w:val="20"/>
          <w:szCs w:val="20"/>
          <w:lang w:val="de-CH"/>
        </w:rPr>
        <w:sectPr w:rsidR="00B23D09" w:rsidRPr="00B64B76" w:rsidSect="0031646A">
          <w:type w:val="continuous"/>
          <w:pgSz w:w="16840" w:h="11920" w:orient="landscape"/>
          <w:pgMar w:top="80" w:right="113" w:bottom="0" w:left="280" w:header="720" w:footer="720" w:gutter="0"/>
          <w:cols w:num="3" w:sep="1" w:space="352" w:equalWidth="0">
            <w:col w:w="5273" w:space="352"/>
            <w:col w:w="5273" w:space="352"/>
            <w:col w:w="5197"/>
          </w:cols>
        </w:sectPr>
      </w:pPr>
    </w:p>
    <w:p w:rsidR="00677F31" w:rsidRDefault="00677F31" w:rsidP="00F96387">
      <w:pPr>
        <w:shd w:val="clear" w:color="auto" w:fill="FFFFFF" w:themeFill="background1"/>
        <w:spacing w:after="0" w:line="240" w:lineRule="auto"/>
        <w:rPr>
          <w:rFonts w:ascii="Arial" w:eastAsia="MS PGothic" w:hAnsi="Arial" w:cs="Arial"/>
          <w:color w:val="231F20"/>
          <w:sz w:val="18"/>
          <w:szCs w:val="18"/>
          <w:lang w:val="de-CH"/>
        </w:rPr>
      </w:pPr>
    </w:p>
    <w:p w:rsidR="00677F31" w:rsidRDefault="004A6097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005584"/>
          <w:sz w:val="24"/>
          <w:szCs w:val="24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lang w:val="de-C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.15pt;height:3.25pt" o:hrpct="0" o:hr="t">
            <v:imagedata r:id="rId8" o:title="BD15155_"/>
          </v:shape>
        </w:pict>
      </w:r>
    </w:p>
    <w:p w:rsidR="00B23D09" w:rsidRPr="00B23D09" w:rsidRDefault="00B23D09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005584"/>
          <w:sz w:val="24"/>
          <w:szCs w:val="24"/>
          <w:lang w:val="de-CH"/>
        </w:rPr>
      </w:pPr>
      <w:r w:rsidRPr="00B23D09">
        <w:rPr>
          <w:rFonts w:ascii="Arial" w:eastAsia="Times New Roman" w:hAnsi="Arial" w:cs="Arial"/>
          <w:b/>
          <w:bCs/>
          <w:color w:val="005584"/>
          <w:sz w:val="24"/>
          <w:szCs w:val="24"/>
          <w:lang w:val="de-CH"/>
        </w:rPr>
        <w:t>Vor Einleitung des Anästhesieverfahrens</w:t>
      </w:r>
    </w:p>
    <w:p w:rsidR="00B23D09" w:rsidRPr="00B23D09" w:rsidRDefault="00B23D09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  <w:lang w:val="de-CH"/>
        </w:rPr>
      </w:pPr>
      <w:r>
        <w:rPr>
          <w:rFonts w:ascii="Arial" w:eastAsia="Times New Roman" w:hAnsi="Arial" w:cs="Arial"/>
          <w:bCs/>
          <w:color w:val="000000" w:themeColor="text1"/>
          <w:sz w:val="20"/>
          <w:szCs w:val="20"/>
          <w:lang w:val="de-CH"/>
        </w:rPr>
        <w:t>m</w:t>
      </w:r>
      <w:r w:rsidRPr="00B23D09">
        <w:rPr>
          <w:rFonts w:ascii="Arial" w:eastAsia="Times New Roman" w:hAnsi="Arial" w:cs="Arial"/>
          <w:bCs/>
          <w:color w:val="000000" w:themeColor="text1"/>
          <w:sz w:val="20"/>
          <w:szCs w:val="20"/>
          <w:lang w:val="de-CH"/>
        </w:rPr>
        <w:t>it mindestens Anästhesieteam</w:t>
      </w:r>
    </w:p>
    <w:p w:rsidR="00677F31" w:rsidRDefault="000D323C" w:rsidP="00F96387">
      <w:pPr>
        <w:shd w:val="clear" w:color="auto" w:fill="FFFFFF" w:themeFill="background1"/>
        <w:spacing w:after="0" w:line="240" w:lineRule="auto"/>
        <w:rPr>
          <w:rFonts w:ascii="Arial" w:hAnsi="Arial" w:cs="Arial"/>
          <w:sz w:val="20"/>
          <w:szCs w:val="20"/>
          <w:lang w:val="de-CH"/>
        </w:rPr>
      </w:pPr>
      <w:r w:rsidRPr="00F96387">
        <w:rPr>
          <w:rFonts w:ascii="Arial" w:hAnsi="Arial" w:cs="Arial"/>
          <w:sz w:val="20"/>
          <w:szCs w:val="20"/>
          <w:lang w:val="de-CH"/>
        </w:rPr>
        <w:br w:type="column"/>
      </w:r>
    </w:p>
    <w:p w:rsidR="00677F31" w:rsidRDefault="004A6097" w:rsidP="00F96387">
      <w:pPr>
        <w:shd w:val="clear" w:color="auto" w:fill="FFFFFF" w:themeFill="background1"/>
        <w:spacing w:after="0" w:line="240" w:lineRule="auto"/>
        <w:rPr>
          <w:rFonts w:ascii="Arial" w:hAnsi="Arial" w:cs="Arial"/>
          <w:sz w:val="20"/>
          <w:szCs w:val="20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  <w:pict>
          <v:shape id="_x0000_i1026" type="#_x0000_t75" style="width:255.15pt;height:3.9pt;mso-position-vertical:absolute" o:hrpct="0" o:hr="t">
            <v:imagedata r:id="rId9" o:title="BD14844_"/>
          </v:shape>
        </w:pict>
      </w:r>
    </w:p>
    <w:p w:rsidR="00B23D09" w:rsidRPr="00B23D09" w:rsidRDefault="00B23D09" w:rsidP="00F963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color w:val="C0504D" w:themeColor="accent2"/>
          <w:sz w:val="24"/>
          <w:szCs w:val="24"/>
          <w:lang w:val="de-CH"/>
        </w:rPr>
      </w:pPr>
      <w:r w:rsidRPr="00B23D09">
        <w:rPr>
          <w:rFonts w:ascii="Arial" w:hAnsi="Arial" w:cs="Arial"/>
          <w:b/>
          <w:color w:val="C0504D" w:themeColor="accent2"/>
          <w:sz w:val="24"/>
          <w:szCs w:val="24"/>
          <w:lang w:val="de-CH"/>
        </w:rPr>
        <w:t>Vor Hautschnitt</w:t>
      </w:r>
    </w:p>
    <w:p w:rsidR="00B23D09" w:rsidRDefault="00B23D09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231F20"/>
          <w:sz w:val="20"/>
          <w:szCs w:val="20"/>
          <w:lang w:val="de-CH"/>
        </w:rPr>
      </w:pPr>
      <w:r>
        <w:rPr>
          <w:rFonts w:ascii="Arial" w:eastAsia="Times New Roman" w:hAnsi="Arial" w:cs="Arial"/>
          <w:color w:val="231F20"/>
          <w:sz w:val="20"/>
          <w:szCs w:val="20"/>
          <w:lang w:val="de-CH"/>
        </w:rPr>
        <w:t>mit OP-Fachpersonal, Anästhesieteam, Operateur und weiterem beteiligtem OP-Personal</w:t>
      </w:r>
    </w:p>
    <w:p w:rsidR="0031646A" w:rsidRDefault="000D323C" w:rsidP="00F96387">
      <w:pPr>
        <w:shd w:val="clear" w:color="auto" w:fill="FFFFFF" w:themeFill="background1"/>
        <w:spacing w:after="0" w:line="240" w:lineRule="auto"/>
        <w:rPr>
          <w:rFonts w:ascii="Arial" w:hAnsi="Arial" w:cs="Arial"/>
          <w:sz w:val="20"/>
          <w:szCs w:val="20"/>
          <w:lang w:val="de-CH"/>
        </w:rPr>
      </w:pPr>
      <w:r w:rsidRPr="00F96387">
        <w:rPr>
          <w:rFonts w:ascii="Arial" w:hAnsi="Arial" w:cs="Arial"/>
          <w:sz w:val="20"/>
          <w:szCs w:val="20"/>
          <w:lang w:val="de-CH"/>
        </w:rPr>
        <w:br w:type="column"/>
      </w:r>
    </w:p>
    <w:p w:rsidR="0031646A" w:rsidRDefault="004A6097" w:rsidP="00F96387">
      <w:pPr>
        <w:shd w:val="clear" w:color="auto" w:fill="FFFFFF" w:themeFill="background1"/>
        <w:spacing w:after="0" w:line="240" w:lineRule="auto"/>
        <w:rPr>
          <w:rFonts w:ascii="Arial" w:hAnsi="Arial" w:cs="Arial"/>
          <w:sz w:val="20"/>
          <w:szCs w:val="20"/>
          <w:lang w:val="de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  <w:pict>
          <v:shape id="_x0000_i1027" type="#_x0000_t75" style="width:255.15pt;height:3.9pt;mso-position-vertical:absolute" o:hrpct="0" o:hr="t">
            <v:imagedata r:id="rId10" o:title="j0115856"/>
          </v:shape>
        </w:pict>
      </w:r>
    </w:p>
    <w:p w:rsidR="00B23D09" w:rsidRPr="00C8365B" w:rsidRDefault="00B23D09" w:rsidP="00F96387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color w:val="9BBB59" w:themeColor="accent3"/>
          <w:sz w:val="24"/>
          <w:szCs w:val="24"/>
          <w:lang w:val="de-CH"/>
        </w:rPr>
      </w:pPr>
      <w:r w:rsidRPr="00C8365B">
        <w:rPr>
          <w:rFonts w:ascii="Arial" w:hAnsi="Arial" w:cs="Arial"/>
          <w:b/>
          <w:color w:val="9BBB59" w:themeColor="accent3"/>
          <w:sz w:val="24"/>
          <w:szCs w:val="24"/>
          <w:lang w:val="de-CH"/>
        </w:rPr>
        <w:t>Nach Operation</w:t>
      </w:r>
    </w:p>
    <w:p w:rsidR="00F42DDC" w:rsidRPr="006667E1" w:rsidRDefault="00B23D09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231F20"/>
          <w:sz w:val="20"/>
          <w:szCs w:val="20"/>
          <w:lang w:val="de-CH"/>
        </w:rPr>
      </w:pPr>
      <w:r w:rsidRPr="006667E1">
        <w:rPr>
          <w:rFonts w:ascii="Arial" w:eastAsia="Times New Roman" w:hAnsi="Arial" w:cs="Arial"/>
          <w:color w:val="231F20"/>
          <w:sz w:val="20"/>
          <w:szCs w:val="20"/>
          <w:lang w:val="de-CH"/>
        </w:rPr>
        <w:t>bevor Operateur OP-Saal verlässt – mit OP-Fachpersonal, Operateur und Anästhesist</w:t>
      </w:r>
    </w:p>
    <w:p w:rsidR="00F42DDC" w:rsidRPr="00F96387" w:rsidRDefault="00F42DDC" w:rsidP="0031646A">
      <w:pPr>
        <w:spacing w:after="0" w:line="240" w:lineRule="auto"/>
        <w:ind w:right="28"/>
        <w:rPr>
          <w:rFonts w:ascii="Arial" w:hAnsi="Arial" w:cs="Arial"/>
          <w:sz w:val="20"/>
          <w:szCs w:val="20"/>
          <w:lang w:val="de-CH"/>
        </w:rPr>
        <w:sectPr w:rsidR="00F42DDC" w:rsidRPr="00F96387" w:rsidSect="0031646A">
          <w:type w:val="continuous"/>
          <w:pgSz w:w="16840" w:h="11920" w:orient="landscape"/>
          <w:pgMar w:top="80" w:right="113" w:bottom="0" w:left="280" w:header="720" w:footer="720" w:gutter="0"/>
          <w:cols w:num="3" w:sep="1" w:space="350" w:equalWidth="0">
            <w:col w:w="5273" w:space="350"/>
            <w:col w:w="5273" w:space="351"/>
            <w:col w:w="5200"/>
          </w:cols>
        </w:sectPr>
      </w:pPr>
    </w:p>
    <w:p w:rsidR="00F42DDC" w:rsidRPr="00F96387" w:rsidRDefault="00F42DDC" w:rsidP="00F96387">
      <w:pPr>
        <w:spacing w:after="0" w:line="240" w:lineRule="auto"/>
        <w:rPr>
          <w:rFonts w:ascii="Arial" w:hAnsi="Arial" w:cs="Arial"/>
          <w:sz w:val="20"/>
          <w:szCs w:val="20"/>
          <w:lang w:val="de-CH"/>
        </w:rPr>
      </w:pPr>
    </w:p>
    <w:p w:rsidR="00F42DDC" w:rsidRPr="00F96387" w:rsidRDefault="00F42DDC" w:rsidP="00F96387">
      <w:pPr>
        <w:spacing w:after="0" w:line="240" w:lineRule="auto"/>
        <w:rPr>
          <w:rFonts w:ascii="Arial" w:hAnsi="Arial" w:cs="Arial"/>
          <w:sz w:val="20"/>
          <w:szCs w:val="20"/>
          <w:lang w:val="de-CH"/>
        </w:rPr>
        <w:sectPr w:rsidR="00F42DDC" w:rsidRPr="00F96387">
          <w:type w:val="continuous"/>
          <w:pgSz w:w="16840" w:h="11920" w:orient="landscape"/>
          <w:pgMar w:top="80" w:right="40" w:bottom="0" w:left="280" w:header="720" w:footer="720" w:gutter="0"/>
          <w:cols w:space="720"/>
        </w:sectPr>
      </w:pPr>
    </w:p>
    <w:p w:rsidR="002E1811" w:rsidRDefault="004A6097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lang w:val="de-CH"/>
        </w:rPr>
        <w:lastRenderedPageBreak/>
        <w:pict>
          <v:shape id="_x0000_i1028" type="#_x0000_t75" style="width:255.15pt;height:3.25pt" o:hrpct="0" o:hr="t">
            <v:imagedata r:id="rId8" o:title="BD15155_"/>
          </v:shape>
        </w:pict>
      </w:r>
    </w:p>
    <w:p w:rsidR="00E01548" w:rsidRPr="00E96932" w:rsidRDefault="00E01548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Prüfung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 (und Bestätigung durch Patient)</w:t>
      </w:r>
    </w:p>
    <w:p w:rsidR="00E01548" w:rsidRPr="00E96932" w:rsidRDefault="00E01548" w:rsidP="00224B28">
      <w:pPr>
        <w:pStyle w:val="Listenabsatz"/>
        <w:numPr>
          <w:ilvl w:val="0"/>
          <w:numId w:val="3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Identität: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 Name, Vorname, Geburtsdatum</w:t>
      </w:r>
    </w:p>
    <w:p w:rsidR="00E01548" w:rsidRPr="00E96932" w:rsidRDefault="00E01548" w:rsidP="00224B28">
      <w:pPr>
        <w:pStyle w:val="Listenabsatz"/>
        <w:numPr>
          <w:ilvl w:val="0"/>
          <w:numId w:val="3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Eingriffsart</w:t>
      </w:r>
    </w:p>
    <w:p w:rsidR="00E01548" w:rsidRPr="00E96932" w:rsidRDefault="00E01548" w:rsidP="00224B28">
      <w:pPr>
        <w:pStyle w:val="Listenabsatz"/>
        <w:numPr>
          <w:ilvl w:val="0"/>
          <w:numId w:val="3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Eingriffsort</w:t>
      </w:r>
    </w:p>
    <w:p w:rsidR="00E01548" w:rsidRPr="00E96932" w:rsidRDefault="00E01548" w:rsidP="00224B28">
      <w:pPr>
        <w:pStyle w:val="Listenabsatz"/>
        <w:numPr>
          <w:ilvl w:val="0"/>
          <w:numId w:val="3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Geplantes Anästhesieverfahren</w:t>
      </w:r>
    </w:p>
    <w:p w:rsidR="006F7833" w:rsidRPr="00E96932" w:rsidRDefault="00E01548" w:rsidP="00E35122">
      <w:pPr>
        <w:pStyle w:val="Listenabsatz"/>
        <w:numPr>
          <w:ilvl w:val="0"/>
          <w:numId w:val="3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Patientenaufklärung – Patienteneinwilligung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 (Chirurgie und Anästhesie)</w:t>
      </w:r>
    </w:p>
    <w:p w:rsidR="00F42DDC" w:rsidRPr="00E96932" w:rsidRDefault="004A6097" w:rsidP="006F7833">
      <w:pPr>
        <w:shd w:val="clear" w:color="auto" w:fill="FFFFFF" w:themeFill="background1"/>
        <w:spacing w:after="80" w:line="240" w:lineRule="auto"/>
        <w:rPr>
          <w:rFonts w:ascii="Arial" w:hAnsi="Arial" w:cs="Arial"/>
          <w:sz w:val="18"/>
          <w:szCs w:val="18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lang w:val="de-CH"/>
        </w:rPr>
        <w:pict>
          <v:shape id="_x0000_i1029" type="#_x0000_t75" style="width:255.15pt;height:3.25pt" o:hrpct="0" o:hr="t">
            <v:imagedata r:id="rId8" o:title="BD15155_"/>
          </v:shape>
        </w:pict>
      </w:r>
    </w:p>
    <w:p w:rsidR="00EC2DAE" w:rsidRPr="00E96932" w:rsidRDefault="00EC2DAE" w:rsidP="00544C52">
      <w:pPr>
        <w:pStyle w:val="Listenabsatz"/>
        <w:numPr>
          <w:ilvl w:val="0"/>
          <w:numId w:val="4"/>
        </w:numPr>
        <w:shd w:val="clear" w:color="auto" w:fill="FFFFFF" w:themeFill="background1"/>
        <w:spacing w:before="80" w:after="0" w:line="240" w:lineRule="auto"/>
        <w:ind w:left="470" w:hanging="357"/>
        <w:rPr>
          <w:rFonts w:ascii="Arial" w:eastAsia="MS PGothic" w:hAnsi="Arial" w:cs="Arial"/>
          <w:color w:val="231F20"/>
          <w:sz w:val="18"/>
          <w:szCs w:val="18"/>
          <w:lang w:val="de-CH"/>
        </w:rPr>
      </w:pPr>
      <w:r w:rsidRPr="00E96932">
        <w:rPr>
          <w:rFonts w:ascii="Arial" w:eastAsia="MS PGothic" w:hAnsi="Arial" w:cs="Arial"/>
          <w:b/>
          <w:color w:val="231F20"/>
          <w:sz w:val="18"/>
          <w:szCs w:val="18"/>
          <w:lang w:val="de-CH"/>
        </w:rPr>
        <w:t>Prüfung der Markierung</w:t>
      </w:r>
      <w:r w:rsidR="00224B28" w:rsidRPr="00E96932">
        <w:rPr>
          <w:rFonts w:ascii="Arial" w:eastAsia="MS PGothic" w:hAnsi="Arial" w:cs="Arial"/>
          <w:b/>
          <w:color w:val="231F20"/>
          <w:sz w:val="18"/>
          <w:szCs w:val="18"/>
          <w:lang w:val="de-CH"/>
        </w:rPr>
        <w:t xml:space="preserve"> </w:t>
      </w:r>
      <w:r w:rsidR="00224B28" w:rsidRPr="00E96932">
        <w:rPr>
          <w:rFonts w:ascii="Arial" w:eastAsia="MS PGothic" w:hAnsi="Arial" w:cs="Arial"/>
          <w:b/>
          <w:color w:val="231F20"/>
          <w:sz w:val="18"/>
          <w:szCs w:val="18"/>
          <w:lang w:val="de-CH"/>
        </w:rPr>
        <w:br/>
      </w:r>
      <w:r w:rsidRPr="00E96932">
        <w:rPr>
          <w:rFonts w:ascii="Arial" w:eastAsia="MS PGothic" w:hAnsi="Arial" w:cs="Arial"/>
          <w:color w:val="231F20"/>
          <w:sz w:val="18"/>
          <w:szCs w:val="18"/>
          <w:lang w:val="de-CH"/>
        </w:rPr>
        <w:t>(mit Aktenabgleich und wenn möglich aktivem Einbezug des Patienten)</w:t>
      </w:r>
    </w:p>
    <w:p w:rsidR="00544C52" w:rsidRPr="00E96932" w:rsidRDefault="00EC2DAE" w:rsidP="00E35122">
      <w:pPr>
        <w:pStyle w:val="Listenabsatz"/>
        <w:numPr>
          <w:ilvl w:val="0"/>
          <w:numId w:val="4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MS PGothic" w:hAnsi="Arial" w:cs="Arial"/>
          <w:color w:val="231F20"/>
          <w:sz w:val="18"/>
          <w:szCs w:val="18"/>
          <w:lang w:val="de-CH"/>
        </w:rPr>
      </w:pPr>
      <w:r w:rsidRPr="00E96932">
        <w:rPr>
          <w:rFonts w:ascii="Arial" w:eastAsia="MS PGothic" w:hAnsi="Arial" w:cs="Arial"/>
          <w:color w:val="231F20"/>
          <w:sz w:val="18"/>
          <w:szCs w:val="18"/>
          <w:lang w:val="de-CH"/>
        </w:rPr>
        <w:t>Keine Markierung gemäss internen Richtlinien</w:t>
      </w:r>
    </w:p>
    <w:p w:rsidR="00EC2DAE" w:rsidRPr="00E96932" w:rsidRDefault="004A6097" w:rsidP="00544C52">
      <w:pPr>
        <w:shd w:val="clear" w:color="auto" w:fill="FFFFFF" w:themeFill="background1"/>
        <w:spacing w:after="0" w:line="240" w:lineRule="auto"/>
        <w:rPr>
          <w:rFonts w:ascii="Arial" w:eastAsia="MS PGothic" w:hAnsi="Arial" w:cs="Arial"/>
          <w:color w:val="231F20"/>
          <w:sz w:val="18"/>
          <w:szCs w:val="18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lang w:val="de-CH"/>
        </w:rPr>
        <w:pict>
          <v:shape id="_x0000_i1030" type="#_x0000_t75" style="width:255.15pt;height:3.25pt" o:hrpct="0" o:hralign="center" o:hr="t">
            <v:imagedata r:id="rId8" o:title="BD15155_"/>
          </v:shape>
        </w:pict>
      </w:r>
    </w:p>
    <w:p w:rsidR="00EC2DAE" w:rsidRPr="00E96932" w:rsidRDefault="00EC2DAE" w:rsidP="00E35122">
      <w:pPr>
        <w:pStyle w:val="Listenabsatz"/>
        <w:numPr>
          <w:ilvl w:val="0"/>
          <w:numId w:val="5"/>
        </w:numPr>
        <w:shd w:val="clear" w:color="auto" w:fill="FFFFFF" w:themeFill="background1"/>
        <w:spacing w:before="80" w:after="80" w:line="240" w:lineRule="auto"/>
        <w:ind w:left="470" w:hanging="357"/>
        <w:rPr>
          <w:rFonts w:ascii="Arial" w:eastAsia="MS PGothic" w:hAnsi="Arial" w:cs="Arial"/>
          <w:color w:val="231F20"/>
          <w:sz w:val="18"/>
          <w:szCs w:val="18"/>
          <w:lang w:val="de-DE"/>
        </w:rPr>
      </w:pPr>
      <w:r w:rsidRPr="00E96932">
        <w:rPr>
          <w:rFonts w:ascii="Arial" w:eastAsia="MS PGothic" w:hAnsi="Arial" w:cs="Arial"/>
          <w:b/>
          <w:color w:val="231F20"/>
          <w:sz w:val="18"/>
          <w:szCs w:val="18"/>
          <w:lang w:val="de-DE"/>
        </w:rPr>
        <w:t>Prüfung der Durchführung der Anästhesie</w:t>
      </w:r>
      <w:r w:rsidR="00BE28CA" w:rsidRPr="00E96932">
        <w:rPr>
          <w:rFonts w:ascii="Arial" w:eastAsia="MS PGothic" w:hAnsi="Arial" w:cs="Arial"/>
          <w:b/>
          <w:color w:val="231F20"/>
          <w:sz w:val="18"/>
          <w:szCs w:val="18"/>
          <w:lang w:val="de-DE"/>
        </w:rPr>
        <w:t>-Sicherheitskontrollen</w:t>
      </w:r>
      <w:r w:rsidR="00BE28CA" w:rsidRPr="00E96932">
        <w:rPr>
          <w:rFonts w:ascii="Arial" w:eastAsia="MS PGothic" w:hAnsi="Arial" w:cs="Arial"/>
          <w:color w:val="231F20"/>
          <w:sz w:val="18"/>
          <w:szCs w:val="18"/>
          <w:lang w:val="de-DE"/>
        </w:rPr>
        <w:t xml:space="preserve"> (Anästhesie-/Beatmungsgeräte, Monitoring wie EKG, </w:t>
      </w:r>
      <w:proofErr w:type="spellStart"/>
      <w:r w:rsidR="00BE28CA" w:rsidRPr="00E96932">
        <w:rPr>
          <w:rFonts w:ascii="Arial" w:eastAsia="MS PGothic" w:hAnsi="Arial" w:cs="Arial"/>
          <w:color w:val="231F20"/>
          <w:sz w:val="18"/>
          <w:szCs w:val="18"/>
          <w:lang w:val="de-DE"/>
        </w:rPr>
        <w:t>Pulsoximeter</w:t>
      </w:r>
      <w:proofErr w:type="spellEnd"/>
      <w:r w:rsidR="00BE28CA" w:rsidRPr="00E96932">
        <w:rPr>
          <w:rFonts w:ascii="Arial" w:eastAsia="MS PGothic" w:hAnsi="Arial" w:cs="Arial"/>
          <w:color w:val="231F20"/>
          <w:sz w:val="18"/>
          <w:szCs w:val="18"/>
          <w:lang w:val="de-DE"/>
        </w:rPr>
        <w:t>, Blutdruck und Medikamente)</w:t>
      </w:r>
    </w:p>
    <w:p w:rsidR="00F42DDC" w:rsidRPr="00E96932" w:rsidRDefault="004A6097" w:rsidP="006F7833">
      <w:pPr>
        <w:shd w:val="clear" w:color="auto" w:fill="FFFFFF" w:themeFill="background1"/>
        <w:spacing w:after="0" w:line="24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eastAsia="MS PGothic" w:hAnsi="Arial" w:cs="Arial"/>
          <w:color w:val="231F20"/>
          <w:sz w:val="18"/>
          <w:szCs w:val="18"/>
          <w:lang w:val="de-CH"/>
        </w:rPr>
        <w:pict>
          <v:shape id="_x0000_i1031" type="#_x0000_t75" style="width:255.15pt;height:3.25pt" o:hrpct="0" o:hr="t">
            <v:imagedata r:id="rId8" o:title="BD15155_"/>
          </v:shape>
        </w:pict>
      </w:r>
    </w:p>
    <w:p w:rsidR="00EF22CD" w:rsidRPr="00E96932" w:rsidRDefault="00EF22CD" w:rsidP="00544C52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Patientenspezifische Risiken</w:t>
      </w:r>
    </w:p>
    <w:p w:rsidR="00EF22CD" w:rsidRPr="00E96932" w:rsidRDefault="00EF22CD" w:rsidP="006F7833">
      <w:pPr>
        <w:shd w:val="clear" w:color="auto" w:fill="FFFFFF" w:themeFill="background1"/>
        <w:spacing w:before="80" w:after="0" w:line="240" w:lineRule="auto"/>
        <w:ind w:left="113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Bekannte Allergie?</w:t>
      </w:r>
    </w:p>
    <w:p w:rsidR="00EF22CD" w:rsidRPr="00E96932" w:rsidRDefault="00EF22CD" w:rsidP="00544C52">
      <w:pPr>
        <w:pStyle w:val="Listenabsatz"/>
        <w:numPr>
          <w:ilvl w:val="0"/>
          <w:numId w:val="6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Nein </w:t>
      </w:r>
    </w:p>
    <w:p w:rsidR="00EF22CD" w:rsidRPr="00E96932" w:rsidRDefault="00EF22CD" w:rsidP="00544C52">
      <w:pPr>
        <w:pStyle w:val="Listenabsatz"/>
        <w:numPr>
          <w:ilvl w:val="0"/>
          <w:numId w:val="6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Ja (Benennung)</w:t>
      </w:r>
    </w:p>
    <w:p w:rsidR="00EF22CD" w:rsidRPr="00E96932" w:rsidRDefault="00EF22CD" w:rsidP="006F7833">
      <w:pPr>
        <w:shd w:val="clear" w:color="auto" w:fill="FFFFFF" w:themeFill="background1"/>
        <w:spacing w:before="80" w:after="0" w:line="240" w:lineRule="auto"/>
        <w:ind w:left="113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Schwieriger Atemweg /erhö</w:t>
      </w:r>
      <w:r w:rsidR="00544C52"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h</w:t>
      </w: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tes Aspirationsrisiko?</w:t>
      </w:r>
    </w:p>
    <w:p w:rsidR="00EF22CD" w:rsidRPr="00E96932" w:rsidRDefault="00EF22CD" w:rsidP="00544C52">
      <w:pPr>
        <w:pStyle w:val="Listenabsatz"/>
        <w:numPr>
          <w:ilvl w:val="0"/>
          <w:numId w:val="7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Nein</w:t>
      </w:r>
    </w:p>
    <w:p w:rsidR="00EF22CD" w:rsidRPr="00E96932" w:rsidRDefault="00EF22CD" w:rsidP="00544C52">
      <w:pPr>
        <w:pStyle w:val="Listenabsatz"/>
        <w:numPr>
          <w:ilvl w:val="0"/>
          <w:numId w:val="7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Ja, benötigte Geräte/Personal vorhanden</w:t>
      </w:r>
    </w:p>
    <w:p w:rsidR="00EF22CD" w:rsidRPr="00E96932" w:rsidRDefault="00EF22CD" w:rsidP="006F7833">
      <w:pPr>
        <w:shd w:val="clear" w:color="auto" w:fill="FFFFFF" w:themeFill="background1"/>
        <w:spacing w:before="80" w:after="0" w:line="240" w:lineRule="auto"/>
        <w:ind w:left="113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Risiko von &gt; 500 ml Blutverlust?</w:t>
      </w: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br/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(7ml/kg bei Kindern)</w:t>
      </w:r>
    </w:p>
    <w:p w:rsidR="00EF22CD" w:rsidRPr="00E96932" w:rsidRDefault="00EF22CD" w:rsidP="00544C52">
      <w:pPr>
        <w:pStyle w:val="Listenabsatz"/>
        <w:numPr>
          <w:ilvl w:val="0"/>
          <w:numId w:val="8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Nei</w:t>
      </w:r>
      <w:r w:rsidR="00544C52"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</w:t>
      </w:r>
    </w:p>
    <w:p w:rsidR="00544C52" w:rsidRPr="00E96932" w:rsidRDefault="00544C52" w:rsidP="00E35122">
      <w:pPr>
        <w:pStyle w:val="Listenabsatz"/>
        <w:numPr>
          <w:ilvl w:val="0"/>
          <w:numId w:val="8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Ja, genügend IV-Zugänge vorhanden/ausreichend Blutersatz organisiert</w:t>
      </w:r>
    </w:p>
    <w:p w:rsidR="00F42DDC" w:rsidRPr="00E96932" w:rsidRDefault="004A6097" w:rsidP="00DB0E7C">
      <w:pPr>
        <w:shd w:val="clear" w:color="auto" w:fill="FFFFFF" w:themeFill="background1"/>
        <w:spacing w:after="0" w:line="240" w:lineRule="auto"/>
        <w:rPr>
          <w:rFonts w:ascii="Arial" w:hAnsi="Arial" w:cs="Arial"/>
          <w:sz w:val="18"/>
          <w:szCs w:val="18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lang w:val="de-CH"/>
        </w:rPr>
        <w:pict>
          <v:shape id="_x0000_i1032" type="#_x0000_t75" style="width:255.15pt;height:3.25pt" o:hrpct="0" o:hr="t">
            <v:imagedata r:id="rId8" o:title="BD15155_"/>
          </v:shape>
        </w:pict>
      </w:r>
    </w:p>
    <w:p w:rsidR="00544C52" w:rsidRPr="00E96932" w:rsidRDefault="00544C52" w:rsidP="00544C52">
      <w:pPr>
        <w:pStyle w:val="Listenabsatz"/>
        <w:numPr>
          <w:ilvl w:val="0"/>
          <w:numId w:val="9"/>
        </w:numPr>
        <w:shd w:val="clear" w:color="auto" w:fill="FFFFFF" w:themeFill="background1"/>
        <w:spacing w:before="80" w:after="0" w:line="240" w:lineRule="auto"/>
        <w:ind w:left="470" w:hanging="357"/>
        <w:rPr>
          <w:rFonts w:ascii="Arial" w:eastAsia="MS PGothic" w:hAnsi="Arial" w:cs="Arial"/>
          <w:b/>
          <w:color w:val="231F20"/>
          <w:sz w:val="18"/>
          <w:szCs w:val="18"/>
          <w:lang w:val="de-CH"/>
        </w:rPr>
      </w:pPr>
      <w:r w:rsidRPr="00E96932">
        <w:rPr>
          <w:rFonts w:ascii="Arial" w:eastAsia="MS PGothic" w:hAnsi="Arial" w:cs="Arial"/>
          <w:b/>
          <w:color w:val="231F20"/>
          <w:sz w:val="18"/>
          <w:szCs w:val="18"/>
          <w:lang w:val="de-CH"/>
        </w:rPr>
        <w:t>Prüfung der Zuweisung zum richtigen OP-Saal</w:t>
      </w:r>
    </w:p>
    <w:p w:rsidR="00B213CE" w:rsidRDefault="00B213CE" w:rsidP="007A1349">
      <w:pPr>
        <w:shd w:val="clear" w:color="auto" w:fill="FFFFFF" w:themeFill="background1"/>
        <w:spacing w:after="80" w:line="240" w:lineRule="auto"/>
        <w:rPr>
          <w:rFonts w:ascii="Arial" w:hAnsi="Arial" w:cs="Arial"/>
          <w:sz w:val="18"/>
          <w:szCs w:val="18"/>
          <w:lang w:val="de-CH"/>
        </w:rPr>
      </w:pPr>
    </w:p>
    <w:p w:rsidR="002E1811" w:rsidRDefault="000D323C" w:rsidP="007A1349">
      <w:pPr>
        <w:shd w:val="clear" w:color="auto" w:fill="FFFFFF" w:themeFill="background1"/>
        <w:spacing w:after="80" w:line="240" w:lineRule="auto"/>
        <w:rPr>
          <w:rFonts w:ascii="Arial" w:hAnsi="Arial" w:cs="Arial"/>
          <w:sz w:val="18"/>
          <w:szCs w:val="18"/>
          <w:lang w:val="de-CH"/>
        </w:rPr>
      </w:pPr>
      <w:r w:rsidRPr="00E96932">
        <w:rPr>
          <w:rFonts w:ascii="Arial" w:hAnsi="Arial" w:cs="Arial"/>
          <w:sz w:val="18"/>
          <w:szCs w:val="18"/>
          <w:lang w:val="de-CH"/>
        </w:rPr>
        <w:br w:type="column"/>
      </w:r>
      <w:r w:rsidR="004A6097"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  <w:lastRenderedPageBreak/>
        <w:pict>
          <v:shape id="_x0000_i1033" type="#_x0000_t75" style="width:255.15pt;height:3.9pt" o:hrpct="0" o:hr="t">
            <v:imagedata r:id="rId9" o:title="BD14844_"/>
          </v:shape>
        </w:pict>
      </w:r>
    </w:p>
    <w:p w:rsidR="007A1349" w:rsidRPr="00E96932" w:rsidRDefault="007A1349" w:rsidP="007A1349">
      <w:pPr>
        <w:shd w:val="clear" w:color="auto" w:fill="FFFFFF" w:themeFill="background1"/>
        <w:spacing w:after="80" w:line="240" w:lineRule="auto"/>
        <w:rPr>
          <w:rFonts w:ascii="Arial" w:hAnsi="Arial" w:cs="Arial"/>
          <w:sz w:val="18"/>
          <w:szCs w:val="18"/>
          <w:lang w:val="de-CH"/>
        </w:rPr>
      </w:pPr>
      <w:r w:rsidRPr="00E96932">
        <w:rPr>
          <w:rFonts w:ascii="Arial" w:hAnsi="Arial" w:cs="Arial"/>
          <w:b/>
          <w:sz w:val="18"/>
          <w:szCs w:val="18"/>
          <w:lang w:val="de-CH"/>
        </w:rPr>
        <w:t>Alle Teammitglieder stellen sich vor</w:t>
      </w:r>
      <w:r w:rsidRPr="00E96932">
        <w:rPr>
          <w:rFonts w:ascii="Arial" w:hAnsi="Arial" w:cs="Arial"/>
          <w:sz w:val="18"/>
          <w:szCs w:val="18"/>
          <w:lang w:val="de-CH"/>
        </w:rPr>
        <w:t xml:space="preserve"> (Name und Funktion)</w:t>
      </w:r>
    </w:p>
    <w:p w:rsidR="007A1349" w:rsidRPr="00E96932" w:rsidRDefault="004A6097" w:rsidP="00F96387">
      <w:pPr>
        <w:shd w:val="clear" w:color="auto" w:fill="FFFFFF" w:themeFill="background1"/>
        <w:spacing w:after="0" w:line="240" w:lineRule="auto"/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</w:pPr>
      <w:r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  <w:pict>
          <v:shape id="_x0000_i1034" type="#_x0000_t75" style="width:255.15pt;height:3.9pt" o:hrpct="0" o:hr="t">
            <v:imagedata r:id="rId9" o:title="BD14844_"/>
          </v:shape>
        </w:pict>
      </w:r>
    </w:p>
    <w:p w:rsidR="007A1349" w:rsidRPr="00E96932" w:rsidRDefault="007A1349" w:rsidP="007A1349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Aktive Bestätigung durch alle anwesenden Teammitglieder bzw. relevanten Berufsgruppen</w:t>
      </w:r>
    </w:p>
    <w:p w:rsidR="007A1349" w:rsidRPr="00E96932" w:rsidRDefault="007A1349" w:rsidP="00E53A7B">
      <w:pPr>
        <w:pStyle w:val="Listenabsatz"/>
        <w:numPr>
          <w:ilvl w:val="0"/>
          <w:numId w:val="10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Identität: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 Name, Vorname, Geburtsdatum</w:t>
      </w:r>
    </w:p>
    <w:p w:rsidR="007A1349" w:rsidRPr="00E96932" w:rsidRDefault="007A1349" w:rsidP="00E53A7B">
      <w:pPr>
        <w:pStyle w:val="Listenabsatz"/>
        <w:numPr>
          <w:ilvl w:val="0"/>
          <w:numId w:val="10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Eingriffsart</w:t>
      </w:r>
    </w:p>
    <w:p w:rsidR="007A1349" w:rsidRPr="00E96932" w:rsidRDefault="007A1349" w:rsidP="00E53A7B">
      <w:pPr>
        <w:pStyle w:val="Listenabsatz"/>
        <w:numPr>
          <w:ilvl w:val="0"/>
          <w:numId w:val="10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Eingriffsort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 (Markierung)</w:t>
      </w:r>
    </w:p>
    <w:p w:rsidR="007A1349" w:rsidRPr="00E96932" w:rsidRDefault="007A1349" w:rsidP="00E53A7B">
      <w:pPr>
        <w:pStyle w:val="Listenabsatz"/>
        <w:numPr>
          <w:ilvl w:val="0"/>
          <w:numId w:val="10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Korrekt Lagerung</w:t>
      </w:r>
    </w:p>
    <w:p w:rsidR="007A1349" w:rsidRPr="00E96932" w:rsidRDefault="004A6097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>
        <w:rPr>
          <w:rFonts w:ascii="Arial" w:eastAsia="MS PGothic" w:hAnsi="Arial" w:cs="Arial"/>
          <w:color w:val="231F20"/>
          <w:sz w:val="18"/>
          <w:szCs w:val="18"/>
          <w:shd w:val="clear" w:color="auto" w:fill="FFFFFF" w:themeFill="background1"/>
        </w:rPr>
        <w:pict>
          <v:shape id="_x0000_i1035" type="#_x0000_t75" style="width:255.15pt;height:3.9pt" o:hrpct="0" o:hr="t">
            <v:imagedata r:id="rId9" o:title="BD14844_"/>
          </v:shape>
        </w:pict>
      </w:r>
    </w:p>
    <w:p w:rsidR="00E53A7B" w:rsidRPr="00E96932" w:rsidRDefault="00E53A7B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Prüfung der Antibiotikaprophylaxe</w:t>
      </w:r>
    </w:p>
    <w:p w:rsidR="00E53A7B" w:rsidRPr="00E96932" w:rsidRDefault="00E53A7B" w:rsidP="00B75DAE">
      <w:pPr>
        <w:pStyle w:val="Listenabsatz"/>
        <w:numPr>
          <w:ilvl w:val="0"/>
          <w:numId w:val="11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Zeitgerecht verabreicht (in der Regel innerhalb des Zeitfensters von 60 Minuten vor Schnitt)?</w:t>
      </w:r>
    </w:p>
    <w:p w:rsidR="00E53A7B" w:rsidRPr="00E96932" w:rsidRDefault="00E53A7B" w:rsidP="00B75DAE">
      <w:pPr>
        <w:pStyle w:val="Listenabsatz"/>
        <w:numPr>
          <w:ilvl w:val="0"/>
          <w:numId w:val="11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Im Bedarfsfall Antibiotikum für intraoperative Wiederholung vorbereitet?</w:t>
      </w:r>
    </w:p>
    <w:p w:rsidR="00E53A7B" w:rsidRPr="00E96932" w:rsidRDefault="00E53A7B" w:rsidP="00B75DAE">
      <w:pPr>
        <w:pStyle w:val="Listenabsatz"/>
        <w:numPr>
          <w:ilvl w:val="0"/>
          <w:numId w:val="11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Nicht indiziert</w:t>
      </w:r>
    </w:p>
    <w:p w:rsidR="00F42DDC" w:rsidRPr="00E96932" w:rsidRDefault="00B75DAE" w:rsidP="00D63851">
      <w:pPr>
        <w:shd w:val="clear" w:color="auto" w:fill="FFFFFF" w:themeFill="background1"/>
        <w:spacing w:before="80" w:after="80" w:line="240" w:lineRule="auto"/>
        <w:rPr>
          <w:rFonts w:ascii="Arial" w:hAnsi="Arial" w:cs="Arial"/>
          <w:b/>
          <w:sz w:val="18"/>
          <w:szCs w:val="18"/>
          <w:lang w:val="de-CH"/>
        </w:rPr>
      </w:pPr>
      <w:r w:rsidRPr="00E96932">
        <w:rPr>
          <w:rFonts w:ascii="Arial" w:hAnsi="Arial" w:cs="Arial"/>
          <w:b/>
          <w:sz w:val="18"/>
          <w:szCs w:val="18"/>
          <w:lang w:val="de-CH"/>
        </w:rPr>
        <w:t>Antizipation potentieller kritischer Ereignisse</w:t>
      </w:r>
    </w:p>
    <w:p w:rsidR="00B75DAE" w:rsidRPr="00E96932" w:rsidRDefault="00D63851" w:rsidP="00D63851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Anä</w:t>
      </w:r>
      <w:r w:rsidR="00B75DAE"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sthesieteam</w:t>
      </w:r>
    </w:p>
    <w:p w:rsidR="00B75DAE" w:rsidRPr="00E96932" w:rsidRDefault="00B75DAE" w:rsidP="00D63851">
      <w:pPr>
        <w:pStyle w:val="Listenabsatz"/>
        <w:numPr>
          <w:ilvl w:val="0"/>
          <w:numId w:val="12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Patient</w:t>
      </w:r>
      <w:r w:rsidR="00D63851"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en</w:t>
      </w: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spezifische Risiken</w:t>
      </w:r>
    </w:p>
    <w:p w:rsidR="00B75DAE" w:rsidRPr="00E96932" w:rsidRDefault="00B75DAE" w:rsidP="00D63851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Operateur</w:t>
      </w:r>
    </w:p>
    <w:p w:rsidR="00B75DAE" w:rsidRPr="00E96932" w:rsidRDefault="00B75DAE" w:rsidP="00D63851">
      <w:pPr>
        <w:pStyle w:val="Listenabsatz"/>
        <w:numPr>
          <w:ilvl w:val="0"/>
          <w:numId w:val="12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Kritische oder aussergewöhnliche Operationsschritte</w:t>
      </w:r>
    </w:p>
    <w:p w:rsidR="00B75DAE" w:rsidRPr="00E96932" w:rsidRDefault="00B75DAE" w:rsidP="00D63851">
      <w:pPr>
        <w:pStyle w:val="Listenabsatz"/>
        <w:numPr>
          <w:ilvl w:val="0"/>
          <w:numId w:val="12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Operation</w:t>
      </w:r>
      <w:r w:rsidR="00D63851"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s</w:t>
      </w: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dauer</w:t>
      </w:r>
    </w:p>
    <w:p w:rsidR="00B75DAE" w:rsidRPr="00E96932" w:rsidRDefault="00B75DAE" w:rsidP="00D63851">
      <w:pPr>
        <w:pStyle w:val="Listenabsatz"/>
        <w:numPr>
          <w:ilvl w:val="0"/>
          <w:numId w:val="12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Erwarteter</w:t>
      </w:r>
      <w:r w:rsidR="00D63851"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 xml:space="preserve"> </w:t>
      </w: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Blutverlust</w:t>
      </w:r>
    </w:p>
    <w:p w:rsidR="00B75DAE" w:rsidRPr="00E96932" w:rsidRDefault="00B75DAE" w:rsidP="00D63851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OP-Fachpersonal</w:t>
      </w:r>
    </w:p>
    <w:p w:rsidR="00B75DAE" w:rsidRPr="00E96932" w:rsidRDefault="00D63851" w:rsidP="00D63851">
      <w:pPr>
        <w:pStyle w:val="Listenabsatz"/>
        <w:numPr>
          <w:ilvl w:val="0"/>
          <w:numId w:val="12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Bestätigung der Sterilität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 xml:space="preserve"> (Instrumente, M</w:t>
      </w:r>
      <w:r w:rsidR="00B75DAE"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aterial, inkl. Sterilitätsindikatoren)</w:t>
      </w:r>
    </w:p>
    <w:p w:rsidR="00B75DAE" w:rsidRPr="00E96932" w:rsidRDefault="00B75DAE" w:rsidP="00D63851">
      <w:pPr>
        <w:pStyle w:val="Listenabsatz"/>
        <w:numPr>
          <w:ilvl w:val="0"/>
          <w:numId w:val="12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Besonderheiten Betreffend Ausrüstung oder sonstige Bedenken</w:t>
      </w:r>
    </w:p>
    <w:p w:rsidR="00F42DDC" w:rsidRPr="00E96932" w:rsidRDefault="004A6097" w:rsidP="00D63851">
      <w:pPr>
        <w:shd w:val="clear" w:color="auto" w:fill="FFFFFF" w:themeFill="background1"/>
        <w:spacing w:after="0" w:line="240" w:lineRule="auto"/>
        <w:rPr>
          <w:rFonts w:ascii="Arial" w:hAnsi="Arial" w:cs="Arial"/>
          <w:sz w:val="18"/>
          <w:szCs w:val="18"/>
          <w:lang w:val="de-CH"/>
        </w:rPr>
      </w:pPr>
      <w:r>
        <w:rPr>
          <w:sz w:val="18"/>
          <w:szCs w:val="18"/>
          <w:shd w:val="clear" w:color="auto" w:fill="FFFFFF" w:themeFill="background1"/>
        </w:rPr>
        <w:pict>
          <v:shape id="_x0000_i1036" type="#_x0000_t75" style="width:255.15pt;height:3.9pt" o:hrpct="0" o:hr="t">
            <v:imagedata r:id="rId9" o:title="BD14844_"/>
          </v:shape>
        </w:pict>
      </w:r>
    </w:p>
    <w:p w:rsidR="00416AA4" w:rsidRPr="00E96932" w:rsidRDefault="00416AA4" w:rsidP="00F96387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Erforderliche Röntgen-, Ultraschall-, MRT-Bilder usw. des richtigen Patienten, korrekte Seite</w:t>
      </w:r>
    </w:p>
    <w:p w:rsidR="00416AA4" w:rsidRPr="00E96932" w:rsidRDefault="00416AA4" w:rsidP="00416AA4">
      <w:pPr>
        <w:pStyle w:val="Listenabsatz"/>
        <w:numPr>
          <w:ilvl w:val="0"/>
          <w:numId w:val="13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Vorhanden</w:t>
      </w:r>
    </w:p>
    <w:p w:rsidR="00416AA4" w:rsidRPr="00E96932" w:rsidRDefault="00416AA4" w:rsidP="00416AA4">
      <w:pPr>
        <w:pStyle w:val="Listenabsatz"/>
        <w:numPr>
          <w:ilvl w:val="0"/>
          <w:numId w:val="13"/>
        </w:numPr>
        <w:shd w:val="clear" w:color="auto" w:fill="FFFFFF" w:themeFill="background1"/>
        <w:spacing w:before="80"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Nicht anwendbar</w:t>
      </w:r>
    </w:p>
    <w:p w:rsidR="00416AA4" w:rsidRPr="00E96932" w:rsidRDefault="004A6097" w:rsidP="00416AA4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>
        <w:rPr>
          <w:sz w:val="18"/>
          <w:szCs w:val="18"/>
          <w:shd w:val="clear" w:color="auto" w:fill="FFFFFF" w:themeFill="background1"/>
        </w:rPr>
        <w:pict>
          <v:shape id="_x0000_i1037" type="#_x0000_t75" style="width:255.15pt;height:3.9pt" o:hrpct="0" o:hr="t">
            <v:imagedata r:id="rId9" o:title="BD14844_"/>
          </v:shape>
        </w:pict>
      </w:r>
    </w:p>
    <w:p w:rsidR="00416AA4" w:rsidRPr="00E96932" w:rsidRDefault="00416AA4" w:rsidP="00416AA4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Richtige Implantate</w:t>
      </w:r>
    </w:p>
    <w:p w:rsidR="00416AA4" w:rsidRPr="00E96932" w:rsidRDefault="00416AA4" w:rsidP="00416AA4">
      <w:pPr>
        <w:pStyle w:val="Listenabsatz"/>
        <w:numPr>
          <w:ilvl w:val="0"/>
          <w:numId w:val="14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Verfügbar/vorhanden</w:t>
      </w:r>
    </w:p>
    <w:p w:rsidR="002A3338" w:rsidRPr="00B213CE" w:rsidRDefault="00416AA4" w:rsidP="00F96387">
      <w:pPr>
        <w:pStyle w:val="Listenabsatz"/>
        <w:numPr>
          <w:ilvl w:val="0"/>
          <w:numId w:val="14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Nicht anwendbar</w:t>
      </w:r>
    </w:p>
    <w:p w:rsidR="002E1811" w:rsidRPr="002E1811" w:rsidRDefault="000D323C" w:rsidP="002E1811">
      <w:pPr>
        <w:shd w:val="clear" w:color="auto" w:fill="FFFFFF" w:themeFill="background1"/>
        <w:spacing w:after="80" w:line="240" w:lineRule="auto"/>
        <w:rPr>
          <w:rFonts w:ascii="Arial" w:hAnsi="Arial" w:cs="Arial"/>
          <w:b/>
          <w:sz w:val="18"/>
          <w:szCs w:val="18"/>
          <w:lang w:val="de-CH"/>
        </w:rPr>
      </w:pPr>
      <w:r w:rsidRPr="002E1811">
        <w:rPr>
          <w:rFonts w:ascii="Arial" w:hAnsi="Arial" w:cs="Arial"/>
          <w:sz w:val="18"/>
          <w:szCs w:val="18"/>
          <w:lang w:val="de-CH"/>
        </w:rPr>
        <w:br w:type="column"/>
      </w:r>
      <w:r w:rsidR="004A6097"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  <w:lastRenderedPageBreak/>
        <w:pict>
          <v:shape id="_x0000_i1038" type="#_x0000_t75" style="width:255.15pt;height:3.9pt" o:hrpct="0" o:hr="t">
            <v:imagedata r:id="rId10" o:title="j0115856"/>
          </v:shape>
        </w:pict>
      </w:r>
    </w:p>
    <w:p w:rsidR="00D04C71" w:rsidRPr="00E96932" w:rsidRDefault="00D04C71" w:rsidP="002E1811">
      <w:pPr>
        <w:pStyle w:val="Listenabsatz"/>
        <w:numPr>
          <w:ilvl w:val="0"/>
          <w:numId w:val="14"/>
        </w:numPr>
        <w:shd w:val="clear" w:color="auto" w:fill="FFFFFF" w:themeFill="background1"/>
        <w:spacing w:after="80" w:line="240" w:lineRule="auto"/>
        <w:ind w:left="470" w:hanging="357"/>
        <w:rPr>
          <w:rFonts w:ascii="Arial" w:hAnsi="Arial" w:cs="Arial"/>
          <w:b/>
          <w:sz w:val="18"/>
          <w:szCs w:val="18"/>
          <w:lang w:val="de-CH"/>
        </w:rPr>
      </w:pPr>
      <w:r w:rsidRPr="00E96932">
        <w:rPr>
          <w:rFonts w:ascii="Arial" w:hAnsi="Arial" w:cs="Arial"/>
          <w:b/>
          <w:sz w:val="18"/>
          <w:szCs w:val="18"/>
          <w:lang w:val="de-CH"/>
        </w:rPr>
        <w:t>Benennung der durchgeführten Eingriffe</w:t>
      </w:r>
    </w:p>
    <w:p w:rsidR="00F42DDC" w:rsidRPr="00E96932" w:rsidRDefault="004A6097" w:rsidP="00D04C71">
      <w:pPr>
        <w:shd w:val="clear" w:color="auto" w:fill="FFFFFF" w:themeFill="background1"/>
        <w:spacing w:after="80" w:line="240" w:lineRule="auto"/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  <w:pict>
          <v:shape id="_x0000_i1039" type="#_x0000_t75" style="width:255.15pt;height:3.9pt" o:hrpct="0" o:hr="t">
            <v:imagedata r:id="rId10" o:title="j0115856"/>
          </v:shape>
        </w:pict>
      </w:r>
    </w:p>
    <w:p w:rsidR="00D04C71" w:rsidRPr="00E96932" w:rsidRDefault="00D04C71" w:rsidP="00D04C71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Bestätigung</w:t>
      </w:r>
    </w:p>
    <w:p w:rsidR="00D04C71" w:rsidRPr="00E96932" w:rsidRDefault="00D04C71" w:rsidP="00D04C71">
      <w:pPr>
        <w:pStyle w:val="Listenabsatz"/>
        <w:numPr>
          <w:ilvl w:val="0"/>
          <w:numId w:val="16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Korrekte Zählung der Instrumente, Tücher, Tupfer, Nadeln etc.</w:t>
      </w:r>
    </w:p>
    <w:p w:rsidR="00D04C71" w:rsidRPr="00E96932" w:rsidRDefault="00D04C71" w:rsidP="00D04C71">
      <w:pPr>
        <w:pStyle w:val="Listenabsatz"/>
        <w:numPr>
          <w:ilvl w:val="0"/>
          <w:numId w:val="16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Nicht anwendbar</w:t>
      </w:r>
    </w:p>
    <w:p w:rsidR="00D04C71" w:rsidRPr="00E96932" w:rsidRDefault="00D04C71" w:rsidP="00D04C71">
      <w:pPr>
        <w:pStyle w:val="Listenabsatz"/>
        <w:numPr>
          <w:ilvl w:val="0"/>
          <w:numId w:val="18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Korrekte Kennzeichnung der Proben und Abgleich mit Laborformularen und Beschriftung der Laborgefässe</w:t>
      </w: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br/>
        <w:t>(Kennzeichnung, Name, Vorname, Geburtsdatum)</w:t>
      </w:r>
    </w:p>
    <w:p w:rsidR="00D04C71" w:rsidRPr="00E96932" w:rsidRDefault="00D04C71" w:rsidP="008C3694">
      <w:pPr>
        <w:pStyle w:val="Listenabsatz"/>
        <w:numPr>
          <w:ilvl w:val="0"/>
          <w:numId w:val="17"/>
        </w:numPr>
        <w:shd w:val="clear" w:color="auto" w:fill="FFFFFF" w:themeFill="background1"/>
        <w:spacing w:after="80" w:line="240" w:lineRule="auto"/>
        <w:ind w:left="470" w:hanging="357"/>
        <w:rPr>
          <w:rFonts w:ascii="Arial" w:hAnsi="Arial" w:cs="Arial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Nicht anwendbar</w:t>
      </w:r>
    </w:p>
    <w:p w:rsidR="00F42DDC" w:rsidRPr="00E96932" w:rsidRDefault="004A6097" w:rsidP="00D04C71">
      <w:pPr>
        <w:shd w:val="clear" w:color="auto" w:fill="FFFFFF" w:themeFill="background1"/>
        <w:spacing w:after="0" w:line="240" w:lineRule="auto"/>
        <w:rPr>
          <w:rFonts w:ascii="Arial" w:hAnsi="Arial" w:cs="Arial"/>
          <w:sz w:val="18"/>
          <w:szCs w:val="18"/>
          <w:lang w:val="de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  <w:pict>
          <v:shape id="_x0000_i1040" type="#_x0000_t75" style="width:255.15pt;height:3.9pt" o:hrpct="0" o:hr="t">
            <v:imagedata r:id="rId10" o:title="j0115856"/>
          </v:shape>
        </w:pict>
      </w:r>
    </w:p>
    <w:p w:rsidR="00D04C71" w:rsidRPr="00E96932" w:rsidRDefault="00D04C71" w:rsidP="008C3694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bCs/>
          <w:color w:val="231F20"/>
          <w:sz w:val="18"/>
          <w:szCs w:val="18"/>
          <w:lang w:val="de-CH"/>
        </w:rPr>
        <w:t>Material- und Ausrüstungsprobleme?</w:t>
      </w:r>
    </w:p>
    <w:p w:rsidR="00D04C71" w:rsidRPr="00E96932" w:rsidRDefault="00D04C71" w:rsidP="003B44C9">
      <w:pPr>
        <w:pStyle w:val="Listenabsatz"/>
        <w:numPr>
          <w:ilvl w:val="0"/>
          <w:numId w:val="19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Nein</w:t>
      </w:r>
    </w:p>
    <w:p w:rsidR="00D04C71" w:rsidRPr="00E96932" w:rsidRDefault="00D04C71" w:rsidP="00070762">
      <w:pPr>
        <w:pStyle w:val="Listenabsatz"/>
        <w:numPr>
          <w:ilvl w:val="0"/>
          <w:numId w:val="19"/>
        </w:numPr>
        <w:shd w:val="clear" w:color="auto" w:fill="FFFFFF" w:themeFill="background1"/>
        <w:spacing w:after="80" w:line="240" w:lineRule="auto"/>
        <w:ind w:left="470" w:hanging="357"/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Cs/>
          <w:color w:val="231F20"/>
          <w:sz w:val="18"/>
          <w:szCs w:val="18"/>
          <w:lang w:val="de-CH"/>
        </w:rPr>
        <w:t>Ja (Benennung)</w:t>
      </w:r>
    </w:p>
    <w:p w:rsidR="00F42DDC" w:rsidRPr="00E96932" w:rsidRDefault="004A6097" w:rsidP="00070762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</w:pPr>
      <w:r>
        <w:rPr>
          <w:rFonts w:ascii="Arial" w:eastAsia="Times New Roman" w:hAnsi="Arial" w:cs="Arial"/>
          <w:b/>
          <w:bCs/>
          <w:color w:val="231F20"/>
          <w:w w:val="112"/>
          <w:sz w:val="18"/>
          <w:szCs w:val="18"/>
          <w:lang w:val="de-CH"/>
        </w:rPr>
        <w:pict>
          <v:shape id="_x0000_i1041" type="#_x0000_t75" style="width:255.15pt;height:3.9pt" o:hrpct="0" o:hr="t">
            <v:imagedata r:id="rId10" o:title="j0115856"/>
          </v:shape>
        </w:pict>
      </w:r>
    </w:p>
    <w:p w:rsidR="00070762" w:rsidRPr="00E96932" w:rsidRDefault="00070762" w:rsidP="00070762">
      <w:pPr>
        <w:shd w:val="clear" w:color="auto" w:fill="FFFFFF" w:themeFill="background1"/>
        <w:spacing w:before="80" w:after="0" w:line="240" w:lineRule="auto"/>
        <w:rPr>
          <w:rFonts w:ascii="Arial" w:eastAsia="Times New Roman" w:hAnsi="Arial" w:cs="Arial"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color w:val="231F20"/>
          <w:sz w:val="18"/>
          <w:szCs w:val="18"/>
          <w:lang w:val="de-CH"/>
        </w:rPr>
        <w:t>Operateur, Anästhesist und OP-Fachpersonal</w:t>
      </w:r>
    </w:p>
    <w:p w:rsidR="00F42DDC" w:rsidRDefault="00070762" w:rsidP="00F96387">
      <w:pPr>
        <w:pStyle w:val="Listenabsatz"/>
        <w:numPr>
          <w:ilvl w:val="0"/>
          <w:numId w:val="20"/>
        </w:numPr>
        <w:shd w:val="clear" w:color="auto" w:fill="FFFFFF" w:themeFill="background1"/>
        <w:spacing w:after="0" w:line="240" w:lineRule="auto"/>
        <w:ind w:left="470" w:hanging="357"/>
        <w:rPr>
          <w:rFonts w:ascii="Arial" w:eastAsia="Times New Roman" w:hAnsi="Arial" w:cs="Arial"/>
          <w:b/>
          <w:color w:val="231F20"/>
          <w:sz w:val="18"/>
          <w:szCs w:val="18"/>
          <w:lang w:val="de-CH"/>
        </w:rPr>
      </w:pPr>
      <w:r w:rsidRPr="00E96932">
        <w:rPr>
          <w:rFonts w:ascii="Arial" w:eastAsia="Times New Roman" w:hAnsi="Arial" w:cs="Arial"/>
          <w:b/>
          <w:color w:val="231F20"/>
          <w:sz w:val="18"/>
          <w:szCs w:val="18"/>
          <w:lang w:val="de-CH"/>
        </w:rPr>
        <w:t>Information über Hauptaspekte für die post-operative Betreuung und für die weitere Behandlung dieses Patienten</w:t>
      </w:r>
    </w:p>
    <w:p w:rsidR="00B213CE" w:rsidRDefault="00B213CE" w:rsidP="00C22DEC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color w:val="231F20"/>
          <w:sz w:val="18"/>
          <w:szCs w:val="18"/>
          <w:lang w:val="de-CH"/>
        </w:rPr>
      </w:pPr>
    </w:p>
    <w:p w:rsidR="00C22DEC" w:rsidRPr="00C22DEC" w:rsidRDefault="00C22DEC" w:rsidP="00C22DEC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color w:val="231F20"/>
          <w:sz w:val="18"/>
          <w:szCs w:val="18"/>
          <w:lang w:val="de-CH"/>
        </w:rPr>
        <w:sectPr w:rsidR="00C22DEC" w:rsidRPr="00C22DEC" w:rsidSect="00E37BFA">
          <w:type w:val="continuous"/>
          <w:pgSz w:w="16840" w:h="11920" w:orient="landscape"/>
          <w:pgMar w:top="80" w:right="40" w:bottom="0" w:left="280" w:header="720" w:footer="720" w:gutter="0"/>
          <w:cols w:num="3" w:sep="1" w:space="349" w:equalWidth="0">
            <w:col w:w="5273" w:space="349"/>
            <w:col w:w="5273" w:space="352"/>
            <w:col w:w="5273"/>
          </w:cols>
        </w:sectPr>
      </w:pPr>
    </w:p>
    <w:p w:rsidR="00F42DDC" w:rsidRPr="00E96932" w:rsidRDefault="00E96932" w:rsidP="0085019D">
      <w:pPr>
        <w:spacing w:before="160" w:after="0" w:line="240" w:lineRule="auto"/>
        <w:rPr>
          <w:rFonts w:ascii="Arial" w:eastAsia="Times New Roman" w:hAnsi="Arial" w:cs="Arial"/>
          <w:sz w:val="16"/>
          <w:szCs w:val="16"/>
          <w:lang w:val="de-CH"/>
        </w:rPr>
      </w:pPr>
      <w:r w:rsidRPr="00E96932">
        <w:rPr>
          <w:rFonts w:ascii="Arial" w:eastAsia="Times New Roman" w:hAnsi="Arial" w:cs="Arial"/>
          <w:sz w:val="16"/>
          <w:szCs w:val="16"/>
          <w:lang w:val="de-CH"/>
        </w:rPr>
        <w:lastRenderedPageBreak/>
        <w:t>Anleitung und Tipps zur Anwendung und Implementierung siehe Schrift Nr. 5 „Operation sichere Chirurgie“</w:t>
      </w:r>
      <w:bookmarkStart w:id="0" w:name="_GoBack"/>
      <w:bookmarkEnd w:id="0"/>
      <w:r w:rsidRPr="00E96932">
        <w:rPr>
          <w:rFonts w:ascii="Arial" w:eastAsia="Times New Roman" w:hAnsi="Arial" w:cs="Arial"/>
          <w:sz w:val="16"/>
          <w:szCs w:val="16"/>
          <w:lang w:val="de-CH"/>
        </w:rPr>
        <w:t xml:space="preserve"> </w:t>
      </w:r>
      <w:r w:rsidRPr="00D26517">
        <w:rPr>
          <w:rFonts w:ascii="Arial" w:eastAsia="Times New Roman" w:hAnsi="Arial" w:cs="Arial"/>
          <w:sz w:val="14"/>
          <w:szCs w:val="16"/>
          <w:lang w:val="de-CH"/>
        </w:rPr>
        <w:t xml:space="preserve">© </w:t>
      </w:r>
      <w:r w:rsidR="00EA70C1">
        <w:rPr>
          <w:rFonts w:ascii="Arial" w:eastAsia="Times New Roman" w:hAnsi="Arial" w:cs="Arial"/>
          <w:sz w:val="14"/>
          <w:szCs w:val="16"/>
          <w:lang w:val="de-CH"/>
        </w:rPr>
        <w:t>Patientensicherheit Schweiz</w:t>
      </w:r>
      <w:r w:rsidR="00EA70C1" w:rsidRPr="00D26517">
        <w:rPr>
          <w:rFonts w:ascii="Arial" w:eastAsia="Times New Roman" w:hAnsi="Arial" w:cs="Arial"/>
          <w:sz w:val="14"/>
          <w:szCs w:val="16"/>
          <w:lang w:val="de-CH"/>
        </w:rPr>
        <w:t xml:space="preserve"> </w:t>
      </w:r>
      <w:r w:rsidRPr="00D26517">
        <w:rPr>
          <w:rFonts w:ascii="Arial" w:eastAsia="Times New Roman" w:hAnsi="Arial" w:cs="Arial"/>
          <w:sz w:val="14"/>
          <w:szCs w:val="16"/>
          <w:lang w:val="de-CH"/>
        </w:rPr>
        <w:t>„Sichere Chirurgie“ (Version 1, 2012</w:t>
      </w:r>
      <w:r w:rsidR="00DB2E0C">
        <w:rPr>
          <w:rFonts w:ascii="Arial" w:eastAsia="Times New Roman" w:hAnsi="Arial" w:cs="Arial"/>
          <w:sz w:val="14"/>
          <w:szCs w:val="16"/>
          <w:lang w:val="de-CH"/>
        </w:rPr>
        <w:t>, in Anlehnung an die WHO-Checkliste</w:t>
      </w:r>
      <w:r w:rsidRPr="00D26517">
        <w:rPr>
          <w:rFonts w:ascii="Arial" w:eastAsia="Times New Roman" w:hAnsi="Arial" w:cs="Arial"/>
          <w:sz w:val="14"/>
          <w:szCs w:val="16"/>
          <w:lang w:val="de-CH"/>
        </w:rPr>
        <w:t>)</w:t>
      </w:r>
    </w:p>
    <w:sectPr w:rsidR="00F42DDC" w:rsidRPr="00E96932">
      <w:type w:val="continuous"/>
      <w:pgSz w:w="16840" w:h="11920" w:orient="landscape"/>
      <w:pgMar w:top="80" w:right="40" w:bottom="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C88" w:rsidRDefault="00FA0C88" w:rsidP="00FA0C88">
      <w:pPr>
        <w:spacing w:after="0" w:line="240" w:lineRule="auto"/>
      </w:pPr>
      <w:r>
        <w:separator/>
      </w:r>
    </w:p>
  </w:endnote>
  <w:endnote w:type="continuationSeparator" w:id="0">
    <w:p w:rsidR="00FA0C88" w:rsidRDefault="00FA0C88" w:rsidP="00FA0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C88" w:rsidRDefault="00FA0C88" w:rsidP="00FA0C88">
      <w:pPr>
        <w:spacing w:after="0" w:line="240" w:lineRule="auto"/>
      </w:pPr>
      <w:r>
        <w:separator/>
      </w:r>
    </w:p>
  </w:footnote>
  <w:footnote w:type="continuationSeparator" w:id="0">
    <w:p w:rsidR="00FA0C88" w:rsidRDefault="00FA0C88" w:rsidP="00FA0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5253"/>
    <w:multiLevelType w:val="hybridMultilevel"/>
    <w:tmpl w:val="FA9CEE6A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C6D5D"/>
    <w:multiLevelType w:val="hybridMultilevel"/>
    <w:tmpl w:val="A31E4E80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268E9"/>
    <w:multiLevelType w:val="hybridMultilevel"/>
    <w:tmpl w:val="012E969E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F2E59"/>
    <w:multiLevelType w:val="hybridMultilevel"/>
    <w:tmpl w:val="79180A88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522F3"/>
    <w:multiLevelType w:val="hybridMultilevel"/>
    <w:tmpl w:val="1CDC7F88"/>
    <w:lvl w:ilvl="0" w:tplc="AFB68C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C7371"/>
    <w:multiLevelType w:val="hybridMultilevel"/>
    <w:tmpl w:val="1EB0BC1E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525E4"/>
    <w:multiLevelType w:val="hybridMultilevel"/>
    <w:tmpl w:val="C1F2F0F0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50C78"/>
    <w:multiLevelType w:val="hybridMultilevel"/>
    <w:tmpl w:val="0AF81182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F00E7"/>
    <w:multiLevelType w:val="hybridMultilevel"/>
    <w:tmpl w:val="9682A11E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E7705"/>
    <w:multiLevelType w:val="hybridMultilevel"/>
    <w:tmpl w:val="872E8CF6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87E4B"/>
    <w:multiLevelType w:val="hybridMultilevel"/>
    <w:tmpl w:val="691E3F30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63567"/>
    <w:multiLevelType w:val="hybridMultilevel"/>
    <w:tmpl w:val="F5BE3BF2"/>
    <w:lvl w:ilvl="0" w:tplc="611039EE">
      <w:start w:val="1"/>
      <w:numFmt w:val="bullet"/>
      <w:lvlText w:val=""/>
      <w:lvlJc w:val="left"/>
      <w:pPr>
        <w:ind w:left="833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4CA64275"/>
    <w:multiLevelType w:val="hybridMultilevel"/>
    <w:tmpl w:val="69488420"/>
    <w:lvl w:ilvl="0" w:tplc="611039EE">
      <w:start w:val="1"/>
      <w:numFmt w:val="bullet"/>
      <w:lvlText w:val=""/>
      <w:lvlJc w:val="left"/>
      <w:pPr>
        <w:ind w:left="833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>
    <w:nsid w:val="4D476507"/>
    <w:multiLevelType w:val="hybridMultilevel"/>
    <w:tmpl w:val="18ACFD3C"/>
    <w:lvl w:ilvl="0" w:tplc="611039EE">
      <w:start w:val="1"/>
      <w:numFmt w:val="bullet"/>
      <w:lvlText w:val=""/>
      <w:lvlJc w:val="left"/>
      <w:pPr>
        <w:ind w:left="833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>
    <w:nsid w:val="57D727B7"/>
    <w:multiLevelType w:val="hybridMultilevel"/>
    <w:tmpl w:val="B75E41A2"/>
    <w:lvl w:ilvl="0" w:tplc="611039EE">
      <w:start w:val="1"/>
      <w:numFmt w:val="bullet"/>
      <w:lvlText w:val=""/>
      <w:lvlJc w:val="left"/>
      <w:pPr>
        <w:ind w:left="833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>
    <w:nsid w:val="57F47ADE"/>
    <w:multiLevelType w:val="hybridMultilevel"/>
    <w:tmpl w:val="DCECE076"/>
    <w:lvl w:ilvl="0" w:tplc="611039E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5155A"/>
    <w:multiLevelType w:val="hybridMultilevel"/>
    <w:tmpl w:val="BBB81D24"/>
    <w:lvl w:ilvl="0" w:tplc="AFB68C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73A73"/>
    <w:multiLevelType w:val="hybridMultilevel"/>
    <w:tmpl w:val="F6D83DD2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000947"/>
    <w:multiLevelType w:val="hybridMultilevel"/>
    <w:tmpl w:val="14F8E64C"/>
    <w:lvl w:ilvl="0" w:tplc="611039EE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B82348"/>
    <w:multiLevelType w:val="hybridMultilevel"/>
    <w:tmpl w:val="99665EB4"/>
    <w:lvl w:ilvl="0" w:tplc="611039EE">
      <w:start w:val="1"/>
      <w:numFmt w:val="bullet"/>
      <w:lvlText w:val=""/>
      <w:lvlJc w:val="left"/>
      <w:pPr>
        <w:ind w:left="502" w:hanging="360"/>
      </w:pPr>
      <w:rPr>
        <w:rFonts w:ascii="Webdings" w:hAnsi="Webdings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9"/>
  </w:num>
  <w:num w:numId="5">
    <w:abstractNumId w:val="6"/>
  </w:num>
  <w:num w:numId="6">
    <w:abstractNumId w:val="8"/>
  </w:num>
  <w:num w:numId="7">
    <w:abstractNumId w:val="17"/>
  </w:num>
  <w:num w:numId="8">
    <w:abstractNumId w:val="7"/>
  </w:num>
  <w:num w:numId="9">
    <w:abstractNumId w:val="5"/>
  </w:num>
  <w:num w:numId="10">
    <w:abstractNumId w:val="18"/>
  </w:num>
  <w:num w:numId="11">
    <w:abstractNumId w:val="3"/>
  </w:num>
  <w:num w:numId="12">
    <w:abstractNumId w:val="0"/>
  </w:num>
  <w:num w:numId="13">
    <w:abstractNumId w:val="2"/>
  </w:num>
  <w:num w:numId="14">
    <w:abstractNumId w:val="10"/>
  </w:num>
  <w:num w:numId="15">
    <w:abstractNumId w:val="12"/>
  </w:num>
  <w:num w:numId="16">
    <w:abstractNumId w:val="11"/>
  </w:num>
  <w:num w:numId="17">
    <w:abstractNumId w:val="13"/>
  </w:num>
  <w:num w:numId="18">
    <w:abstractNumId w:val="14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2DDC"/>
    <w:rsid w:val="00070762"/>
    <w:rsid w:val="000D323C"/>
    <w:rsid w:val="001215EC"/>
    <w:rsid w:val="00154564"/>
    <w:rsid w:val="001D313C"/>
    <w:rsid w:val="001D7342"/>
    <w:rsid w:val="001F3335"/>
    <w:rsid w:val="002039CE"/>
    <w:rsid w:val="00224B28"/>
    <w:rsid w:val="00225FC7"/>
    <w:rsid w:val="002717C1"/>
    <w:rsid w:val="002A3338"/>
    <w:rsid w:val="002E1811"/>
    <w:rsid w:val="00312F7E"/>
    <w:rsid w:val="0031646A"/>
    <w:rsid w:val="003B44C9"/>
    <w:rsid w:val="00416AA4"/>
    <w:rsid w:val="004A6097"/>
    <w:rsid w:val="00516200"/>
    <w:rsid w:val="00544C52"/>
    <w:rsid w:val="0060182B"/>
    <w:rsid w:val="006203CE"/>
    <w:rsid w:val="006667E1"/>
    <w:rsid w:val="00677F31"/>
    <w:rsid w:val="006E53CE"/>
    <w:rsid w:val="006F7833"/>
    <w:rsid w:val="007A1349"/>
    <w:rsid w:val="0085019D"/>
    <w:rsid w:val="008A2125"/>
    <w:rsid w:val="008C3694"/>
    <w:rsid w:val="0090373F"/>
    <w:rsid w:val="00935C59"/>
    <w:rsid w:val="009B5DC3"/>
    <w:rsid w:val="009C7CC3"/>
    <w:rsid w:val="00AC4F1C"/>
    <w:rsid w:val="00B11CD8"/>
    <w:rsid w:val="00B1597E"/>
    <w:rsid w:val="00B213CE"/>
    <w:rsid w:val="00B23D09"/>
    <w:rsid w:val="00B64B76"/>
    <w:rsid w:val="00B75DAE"/>
    <w:rsid w:val="00BE28CA"/>
    <w:rsid w:val="00C22DEC"/>
    <w:rsid w:val="00C8365B"/>
    <w:rsid w:val="00CA260A"/>
    <w:rsid w:val="00D04C71"/>
    <w:rsid w:val="00D26517"/>
    <w:rsid w:val="00D63851"/>
    <w:rsid w:val="00DB0E7C"/>
    <w:rsid w:val="00DB2E0C"/>
    <w:rsid w:val="00DC4300"/>
    <w:rsid w:val="00DE6399"/>
    <w:rsid w:val="00DF48EC"/>
    <w:rsid w:val="00E01548"/>
    <w:rsid w:val="00E35122"/>
    <w:rsid w:val="00E37BFA"/>
    <w:rsid w:val="00E53A7B"/>
    <w:rsid w:val="00E82C07"/>
    <w:rsid w:val="00E96932"/>
    <w:rsid w:val="00EA70C1"/>
    <w:rsid w:val="00EC2DAE"/>
    <w:rsid w:val="00EF22CD"/>
    <w:rsid w:val="00F42DDC"/>
    <w:rsid w:val="00F96387"/>
    <w:rsid w:val="00FA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23D0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A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C88"/>
  </w:style>
  <w:style w:type="paragraph" w:styleId="Fuzeile">
    <w:name w:val="footer"/>
    <w:basedOn w:val="Standard"/>
    <w:link w:val="FuzeileZchn"/>
    <w:uiPriority w:val="99"/>
    <w:unhideWhenUsed/>
    <w:rsid w:val="00FA0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C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7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Layout 1</vt:lpstr>
    </vt:vector>
  </TitlesOfParts>
  <Company>Hewlett-Packard Company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cp:lastModifiedBy>Irene Kobler</cp:lastModifiedBy>
  <cp:revision>54</cp:revision>
  <cp:lastPrinted>2013-10-08T11:37:00Z</cp:lastPrinted>
  <dcterms:created xsi:type="dcterms:W3CDTF">2013-09-10T08:43:00Z</dcterms:created>
  <dcterms:modified xsi:type="dcterms:W3CDTF">2015-12-08T14:06:00Z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2012-11-19T00:00:00Z</vt:filetime>
  </property>
  <property fmtid="{D5CDD505-2E9C-101B-9397-08002B2CF9AE}" pid="3" name="LastSaved">
    <vt:filetime>2013-09-10T00:00:00Z</vt:filetime>
  </property>
</Properties>
</file>